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53E748" Type="http://schemas.openxmlformats.org/officeDocument/2006/relationships/officeDocument" Target="/word/document.xml" /><Relationship Id="coreR3D53E7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Ind w:w="32" w:type="dxa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386"/>
        </w:trPr>
        <w:tc>
          <w:tcPr>
            <w:tcW w:w="18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66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Приложение N 2</w:t>
            </w:r>
          </w:p>
          <w:p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 Положению</w:t>
            </w:r>
          </w:p>
          <w:p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 формировании государственного задания на оказание</w:t>
            </w:r>
          </w:p>
          <w:p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государственных услуг (выполнение работ) в отношении</w:t>
            </w:r>
          </w:p>
          <w:p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государственных учреждений и финансовом обеспечении</w:t>
            </w:r>
          </w:p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выполнения государственного задания</w:t>
            </w:r>
          </w:p>
        </w:tc>
      </w:tr>
      <w:tr>
        <w:trPr>
          <w:trHeight w:hRule="atLeast" w:val="307"/>
        </w:trPr>
        <w:tc>
          <w:tcPr>
            <w:tcW w:w="184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338"/>
        </w:trPr>
        <w:tc>
          <w:tcPr>
            <w:tcW w:w="184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ОТЧЕТ О ВЫПОЛНЕНИИ</w:t>
            </w:r>
          </w:p>
        </w:tc>
      </w:tr>
      <w:tr>
        <w:trPr>
          <w:trHeight w:hRule="atLeast" w:val="338"/>
        </w:trPr>
        <w:tc>
          <w:tcPr>
            <w:tcW w:w="184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 xml:space="preserve">ГОСУДАРСТВЕННОГО ЗАДАНИЯ  №1 </w:t>
            </w:r>
          </w:p>
        </w:tc>
      </w:tr>
      <w:tr>
        <w:trPr>
          <w:trHeight w:hRule="atLeast" w:val="338"/>
        </w:trPr>
        <w:tc>
          <w:tcPr>
            <w:tcW w:w="184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на 2021 год и на плановый период 2022 и 2023 годов</w:t>
            </w:r>
          </w:p>
        </w:tc>
      </w:tr>
      <w:tr>
        <w:trPr>
          <w:trHeight w:hRule="atLeast" w:val="338"/>
        </w:trPr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от "13" января 2022 г.</w:t>
            </w: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38"/>
        </w:trPr>
        <w:tc>
          <w:tcPr>
            <w:tcW w:w="184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государственного учреждения Кемеровской области - Кузбасса</w:t>
            </w:r>
          </w:p>
        </w:tc>
        <w:tc>
          <w:tcPr>
            <w:tcW w:w="11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Коды</w:t>
            </w:r>
          </w:p>
        </w:tc>
      </w:tr>
      <w:tr>
        <w:trPr>
          <w:trHeight w:hRule="atLeast" w:val="346"/>
        </w:trPr>
        <w:tc>
          <w:tcPr>
            <w:tcW w:w="18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1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u w:val="single"/>
              </w:rPr>
              <w:t>ГОСУДАРСТВЕННОЕ БЮДЖЕТНОЕ ФИЗКУЛЬТУРНО-СПОРТИВНОЕ УЧРЕЖДЕНИЕ "СПОРТИВНАЯ ШКОЛА ОЛИМПИЙСКОГО РЕЗЕРВА КУЗБАССА ПО СПОРТИВНОЙ БОРЬБЕ"</w:t>
            </w:r>
          </w:p>
        </w:tc>
        <w:tc>
          <w:tcPr>
            <w:tcW w:w="11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Форма по ОКУД</w:t>
            </w: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0506001</w:t>
            </w:r>
          </w:p>
        </w:tc>
      </w:tr>
      <w:tr>
        <w:trPr>
          <w:trHeight w:hRule="atLeast" w:val="308"/>
        </w:trPr>
        <w:tc>
          <w:tcPr>
            <w:tcW w:w="184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137" w:type="dxa"/>
            <w:gridSpan w:val="5"/>
            <w:tcBorders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18"/>
              </w:rPr>
              <w:t>13.01.2022</w:t>
            </w:r>
          </w:p>
        </w:tc>
      </w:tr>
      <w:tr>
        <w:trPr>
          <w:trHeight w:hRule="atLeast" w:val="456"/>
        </w:trPr>
        <w:tc>
          <w:tcPr>
            <w:tcW w:w="18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1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1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сводному реестру</w:t>
            </w: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322У7703</w:t>
            </w:r>
          </w:p>
        </w:tc>
      </w:tr>
      <w:tr>
        <w:trPr>
          <w:trHeight w:hRule="atLeast" w:val="436"/>
        </w:trPr>
        <w:tc>
          <w:tcPr>
            <w:tcW w:w="18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u w:val="single"/>
              </w:rPr>
              <w:t>Виды деятельности государственного учреждения</w:t>
            </w:r>
          </w:p>
        </w:tc>
        <w:tc>
          <w:tcPr>
            <w:tcW w:w="11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u w:val="single"/>
              </w:rPr>
              <w:t>Деятельность в области спорта прочая</w:t>
            </w:r>
          </w:p>
        </w:tc>
        <w:tc>
          <w:tcPr>
            <w:tcW w:w="11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 ОКВЭД</w:t>
            </w:r>
          </w:p>
        </w:tc>
        <w:tc>
          <w:tcPr>
            <w:tcW w:w="958" w:type="dxa"/>
            <w:tcBorders>
              <w:left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93.19</w:t>
            </w:r>
          </w:p>
        </w:tc>
      </w:tr>
      <w:tr>
        <w:trPr>
          <w:trHeight w:hRule="atLeast" w:val="159"/>
        </w:trPr>
        <w:tc>
          <w:tcPr>
            <w:tcW w:w="18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671"/>
        </w:trPr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1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(указывается вид деятельности государственного             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учреждения из общероссийского базового перечня или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регионального перечня)</w:t>
            </w:r>
          </w:p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699"/>
        </w:trPr>
        <w:tc>
          <w:tcPr>
            <w:tcW w:w="18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11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699"/>
        </w:trPr>
        <w:tc>
          <w:tcPr>
            <w:tcW w:w="18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1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(указывается в соответствии с периодичностью предоставления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отчета о выполнении государственного задания, установленной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 xml:space="preserve">                  в государственном задании)</w:t>
            </w: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685"/>
        </w:trPr>
        <w:tc>
          <w:tcPr>
            <w:tcW w:w="184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Часть 1. Сведения об оказываемых государственных услугах</w:t>
            </w:r>
          </w:p>
        </w:tc>
      </w:tr>
      <w:tr>
        <w:trPr>
          <w:trHeight w:hRule="atLeast" w:val="452"/>
        </w:trPr>
        <w:tc>
          <w:tcPr>
            <w:tcW w:w="184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Раздел 1</w:t>
            </w:r>
          </w:p>
        </w:tc>
      </w:tr>
      <w:tr>
        <w:trPr>
          <w:trHeight w:hRule="atLeast" w:val="486"/>
        </w:trPr>
        <w:tc>
          <w:tcPr>
            <w:tcW w:w="184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1. Наименование государственной услуги</w:t>
            </w:r>
          </w:p>
        </w:tc>
        <w:tc>
          <w:tcPr>
            <w:tcW w:w="113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общероссийскому базовому перечню ил региональному перечню</w:t>
            </w:r>
          </w:p>
        </w:tc>
        <w:tc>
          <w:tcPr>
            <w:tcW w:w="944" w:type="dxa"/>
            <w:gridSpan w:val="4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БВ27</w:t>
            </w:r>
          </w:p>
        </w:tc>
      </w:tr>
      <w:tr>
        <w:trPr>
          <w:trHeight w:hRule="atLeast" w:val="300"/>
        </w:trPr>
        <w:tc>
          <w:tcPr>
            <w:tcW w:w="184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u w:val="single"/>
              </w:rPr>
              <w:t>Спортивная подготовка по олимпийским видам спорта</w:t>
            </w:r>
          </w:p>
        </w:tc>
        <w:tc>
          <w:tcPr>
            <w:tcW w:w="6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300"/>
        </w:trPr>
        <w:tc>
          <w:tcPr>
            <w:tcW w:w="18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Платность государственной услуги</w:t>
            </w:r>
          </w:p>
        </w:tc>
        <w:tc>
          <w:tcPr>
            <w:tcW w:w="11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u w:val="single"/>
              </w:rPr>
              <w:t>государственная (муниципальная) услуга или работа бесплатная</w:t>
            </w:r>
          </w:p>
        </w:tc>
        <w:tc>
          <w:tcPr>
            <w:tcW w:w="1137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319"/>
        </w:trPr>
        <w:tc>
          <w:tcPr>
            <w:tcW w:w="184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2. Категории потребителей государственной услуги</w:t>
            </w: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319"/>
        </w:trPr>
        <w:tc>
          <w:tcPr>
            <w:tcW w:w="184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  <w:u w:val="single"/>
              </w:rPr>
              <w:t>Физические лица</w:t>
            </w:r>
          </w:p>
        </w:tc>
      </w:tr>
      <w:tr>
        <w:trPr>
          <w:trHeight w:hRule="atLeast" w:val="388"/>
        </w:trPr>
        <w:tc>
          <w:tcPr>
            <w:tcW w:w="184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6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</w:tr>
      <w:tr>
        <w:trPr>
          <w:trHeight w:hRule="atLeast" w:val="388"/>
        </w:trPr>
        <w:tc>
          <w:tcPr>
            <w:tcW w:w="184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3.1. Сведения   о  фактическом  достижении  показателей,  характеризующих</w:t>
            </w:r>
          </w:p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качество государственной услуги</w:t>
            </w:r>
          </w:p>
        </w:tc>
      </w:tr>
      <w:tr>
        <w:trPr>
          <w:trHeight w:hRule="atLeast" w:val="462"/>
        </w:trPr>
        <w:tc>
          <w:tcPr>
            <w:tcW w:w="184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0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4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28" w:type="dxa"/>
            <w:gridSpan w:val="1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406"/>
        </w:trPr>
        <w:tc>
          <w:tcPr>
            <w:tcW w:w="184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Этапы спортивной подготовки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09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137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94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допустимое (возможное) отклонение</w:t>
            </w:r>
          </w:p>
        </w:tc>
        <w:tc>
          <w:tcPr>
            <w:tcW w:w="94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отклонение, превышающее допустимое (возможное)</w:t>
            </w:r>
          </w:p>
        </w:tc>
        <w:tc>
          <w:tcPr>
            <w:tcW w:w="95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причина отклонения</w:t>
            </w:r>
          </w:p>
        </w:tc>
      </w:tr>
      <w:tr>
        <w:trPr>
          <w:trHeight w:hRule="atLeast" w:val="1658"/>
        </w:trPr>
        <w:tc>
          <w:tcPr>
            <w:tcW w:w="184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2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309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w="94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5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9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9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>
        <w:trPr>
          <w:trHeight w:hRule="atLeast" w:val="372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931900О.99.0.БВ27АБ80001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борьба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309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Процент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14,00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14,00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33,00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72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931900О.99.0.БВ27АБ81001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борьба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309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Процент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72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931900О.99.0.БВ27АБ82001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борьба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309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Процент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6,00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72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  <w:shd w:val="clear" w:color="auto" w:fill="FFFFFF"/>
              </w:rPr>
              <w:t>931900О.99.0.БВ27АБ83001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борьба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Этап высшего спортивного мастерства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309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Процент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62"/>
        </w:trPr>
        <w:tc>
          <w:tcPr>
            <w:tcW w:w="184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520"/>
        </w:trPr>
        <w:tc>
          <w:tcPr>
            <w:tcW w:w="1841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1102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4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28" w:type="dxa"/>
            <w:gridSpan w:val="11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w="95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456"/>
        </w:trPr>
        <w:tc>
          <w:tcPr>
            <w:tcW w:w="184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Этапы спортивной подготовки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09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25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значение</w:t>
            </w:r>
          </w:p>
        </w:tc>
        <w:tc>
          <w:tcPr>
            <w:tcW w:w="94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допустимое (возможное) отклонение</w:t>
            </w:r>
          </w:p>
        </w:tc>
        <w:tc>
          <w:tcPr>
            <w:tcW w:w="94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отклонение, превышающее допустимое (возможное)</w:t>
            </w:r>
          </w:p>
        </w:tc>
        <w:tc>
          <w:tcPr>
            <w:tcW w:w="944" w:type="dxa"/>
            <w:vMerge w:val="restart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причина отклонения</w:t>
            </w:r>
          </w:p>
        </w:tc>
        <w:tc>
          <w:tcPr>
            <w:tcW w:w="95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2-й год планового периода</w:t>
            </w:r>
          </w:p>
        </w:tc>
      </w:tr>
      <w:tr>
        <w:trPr>
          <w:trHeight w:hRule="atLeast" w:val="1582"/>
        </w:trPr>
        <w:tc>
          <w:tcPr>
            <w:tcW w:w="1841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2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3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6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w="94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58" w:type="dxa"/>
            <w:vMerge w:val="continue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0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>
        <w:trPr>
          <w:trHeight w:hRule="atLeast" w:val="361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931900О.99.0.БВ27АБ80001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борьба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3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6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220,00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200,00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200,00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22,00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61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931900О.99.0.БВ27АБ81001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борьба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3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6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160,00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212,00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212,00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16,00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61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931900О.99.0.БВ27АБ82001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борьба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3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6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30,00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37,00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37,00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3,00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61"/>
        </w:trPr>
        <w:tc>
          <w:tcPr>
            <w:tcW w:w="184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931900О.99.0.БВ27АБ83001</w:t>
            </w:r>
          </w:p>
        </w:tc>
        <w:tc>
          <w:tcPr>
            <w:tcW w:w="110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Спортивная борьба</w:t>
            </w:r>
          </w:p>
        </w:tc>
        <w:tc>
          <w:tcPr>
            <w:tcW w:w="110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4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Этап высшего спортивного мастерства</w:t>
            </w:r>
          </w:p>
        </w:tc>
        <w:tc>
          <w:tcPr>
            <w:tcW w:w="11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309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Человек</w:t>
            </w:r>
          </w:p>
        </w:tc>
        <w:tc>
          <w:tcPr>
            <w:tcW w:w="66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625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113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21,00</w:t>
            </w:r>
          </w:p>
        </w:tc>
        <w:tc>
          <w:tcPr>
            <w:tcW w:w="117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21,00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44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9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</w:rPr>
      </w:pPr>
      <w:r>
        <w:rPr>
          <w:rFonts w:ascii="Arial" w:hAnsi="Arial"/>
          <w:sz w:val="10"/>
        </w:rPr>
        <w:br w:type="textWrapping"/>
        <w:br w:type="textWrapping"/>
        <w:br w:type="textWrapping"/>
      </w:r>
    </w:p>
    <w:p>
      <w:pPr>
        <w:framePr w:w="1671" w:h="673" w:hRule="atLeast" w:vSpace="0" w:hSpace="0" w:wrap="auto" w:vAnchor="margin" w:hAnchor="text" w:x="347" w:xAlign="left" w:y="0" w:yAlign="inline"/>
        <w:rPr>
          <w:rFonts w:ascii="Arial" w:hAnsi="Arial"/>
        </w:rPr>
      </w:pPr>
      <w:r>
        <w:rPr>
          <w:color w:val="000000"/>
          <w:sz w:val="20"/>
        </w:rPr>
        <w:t>Руководитель (уполномоченное лицо)</w:t>
      </w:r>
    </w:p>
    <w:p>
      <w:pPr>
        <w:rPr>
          <w:rFonts w:ascii="Arial" w:hAnsi="Arial"/>
        </w:rPr>
      </w:pPr>
    </w:p>
    <w:p>
      <w:pPr>
        <w:framePr w:w="1701" w:h="239" w:hRule="atLeast" w:vSpace="0" w:hSpace="0" w:wrap="auto" w:vAnchor="margin" w:hAnchor="text" w:x="5341" w:xAlign="left" w:y="0" w:yAlign="inline"/>
        <w:rPr>
          <w:rFonts w:ascii="Arial" w:hAnsi="Arial"/>
        </w:rPr>
      </w:pPr>
      <w:r>
        <w:rPr>
          <w:color w:val="000000"/>
          <w:sz w:val="20"/>
        </w:rPr>
        <w:t>___________________</w:t>
      </w:r>
    </w:p>
    <w:p>
      <w:pPr>
        <w:rPr>
          <w:rFonts w:ascii="Arial" w:hAnsi="Arial"/>
        </w:rPr>
      </w:pPr>
    </w:p>
    <w:p>
      <w:pPr>
        <w:framePr w:w="2061" w:h="239" w:hRule="atLeast" w:vSpace="0" w:hSpace="0" w:wrap="auto" w:vAnchor="margin" w:hAnchor="text" w:x="2530" w:xAlign="left" w:y="0" w:yAlign="inline"/>
        <w:rPr>
          <w:rFonts w:ascii="Arial" w:hAnsi="Arial"/>
        </w:rPr>
      </w:pPr>
      <w:r>
        <w:rPr>
          <w:color w:val="000000"/>
          <w:sz w:val="20"/>
        </w:rPr>
        <w:t>___________________</w:t>
      </w:r>
    </w:p>
    <w:p>
      <w:pPr>
        <w:rPr>
          <w:rFonts w:ascii="Arial" w:hAnsi="Arial"/>
        </w:rPr>
      </w:pPr>
    </w:p>
    <w:p>
      <w:pPr>
        <w:framePr w:w="3635" w:h="299" w:hRule="atLeast" w:vSpace="0" w:hSpace="0" w:wrap="auto" w:vAnchor="margin" w:hAnchor="text" w:x="7820" w:xAlign="left" w:y="0" w:yAlign="inline"/>
        <w:rPr>
          <w:rFonts w:ascii="Arial" w:hAnsi="Arial"/>
        </w:rPr>
      </w:pPr>
      <w:r>
        <w:rPr>
          <w:color w:val="000000"/>
          <w:sz w:val="20"/>
        </w:rPr>
        <w:t>__________________________________________________</w:t>
      </w:r>
    </w:p>
    <w:p>
      <w:pPr>
        <w:rPr>
          <w:rFonts w:ascii="Arial" w:hAnsi="Arial"/>
        </w:rPr>
      </w:pPr>
    </w:p>
    <w:p>
      <w:pPr>
        <w:framePr w:w="906" w:h="284" w:hRule="atLeast" w:vSpace="0" w:hSpace="0" w:wrap="auto" w:vAnchor="margin" w:hAnchor="text" w:x="5652" w:xAlign="left" w:y="0" w:yAlign="inline"/>
        <w:rPr>
          <w:rFonts w:ascii="Arial" w:hAnsi="Arial"/>
        </w:rPr>
      </w:pPr>
      <w:r>
        <w:rPr>
          <w:color w:val="000000"/>
          <w:sz w:val="16"/>
        </w:rPr>
        <w:t>(подпись)</w:t>
      </w:r>
    </w:p>
    <w:p>
      <w:pPr>
        <w:rPr>
          <w:rFonts w:ascii="Arial" w:hAnsi="Arial"/>
        </w:rPr>
      </w:pPr>
    </w:p>
    <w:p>
      <w:pPr>
        <w:framePr w:w="1701" w:h="239" w:hRule="atLeast" w:vSpace="0" w:hSpace="0" w:wrap="auto" w:vAnchor="margin" w:hAnchor="text" w:x="2697" w:xAlign="left" w:y="0" w:yAlign="inline"/>
        <w:rPr>
          <w:rFonts w:ascii="Arial" w:hAnsi="Arial"/>
        </w:rPr>
      </w:pPr>
      <w:r>
        <w:rPr>
          <w:color w:val="000000"/>
          <w:sz w:val="16"/>
        </w:rPr>
        <w:t>(должность)</w:t>
      </w:r>
    </w:p>
    <w:p>
      <w:pPr>
        <w:rPr>
          <w:rFonts w:ascii="Arial" w:hAnsi="Arial"/>
        </w:rPr>
      </w:pPr>
    </w:p>
    <w:p>
      <w:pPr>
        <w:framePr w:w="2151" w:h="239" w:hRule="atLeast" w:vSpace="0" w:hSpace="0" w:wrap="auto" w:vAnchor="margin" w:hAnchor="text" w:x="8317" w:xAlign="left" w:y="0" w:yAlign="inline"/>
        <w:rPr>
          <w:rFonts w:ascii="Arial" w:hAnsi="Arial"/>
        </w:rPr>
      </w:pPr>
      <w:r>
        <w:rPr>
          <w:color w:val="000000"/>
          <w:sz w:val="16"/>
        </w:rPr>
        <w:t>(расшифровка подписи)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  <w:sz w:val="10"/>
        </w:rPr>
        <w:br w:type="textWrapping"/>
        <w:br w:type="textWrapping"/>
        <w:br w:type="textWrapping"/>
      </w:r>
    </w:p>
    <w:p>
      <w:pPr>
        <w:framePr w:w="3411" w:h="449" w:hRule="atLeast" w:vSpace="0" w:hSpace="0" w:wrap="auto" w:vAnchor="margin" w:hAnchor="text" w:x="1156" w:xAlign="left" w:y="0" w:yAlign="inline"/>
        <w:rPr>
          <w:rFonts w:ascii="Arial" w:hAnsi="Arial"/>
        </w:rPr>
      </w:pPr>
      <w:r>
        <w:rPr>
          <w:color w:val="000000"/>
          <w:sz w:val="20"/>
        </w:rPr>
        <w:t>«_____» _________________ 20____г.</w:t>
      </w:r>
    </w:p>
    <w:sectPr>
      <w:type w:val="nextPage"/>
      <w:pgSz w:w="18779" w:h="16503" w:code="0" w:orient="landscape"/>
      <w:pgMar w:left="283" w:right="57" w:top="567" w:bottom="567" w:header="708" w:footer="708" w:gutter="0"/>
      <w:pgNumType w:start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Keysystems.DWH2.ReportDesigner</dc:creator>
  <dcterms:created xsi:type="dcterms:W3CDTF">2022-01-12T10:00:18Z</dcterms:created>
  <cp:lastModifiedBy>Колокольцова Е.В.</cp:lastModifiedBy>
  <dcterms:modified xsi:type="dcterms:W3CDTF">2022-01-12T10:00:18Z</dcterms:modified>
  <cp:revision>1</cp:revision>
  <dc:subject>РЎРѕР·РґР°РЅ: levin 28.10.2015 10:03:02; РР·РјРµРЅРµРЅ: levin 19.10.2021 15:13:24</dc:subject>
</cp:coreProperties>
</file>